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2" w:rsidRPr="00CC14A1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123572" w:rsidRPr="00CC14A1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r w:rsidRPr="00CC14A1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การขออนุญาตเปลี่ยนการใช้อาคารตามมาตรา ๓๓</w:t>
      </w:r>
    </w:p>
    <w:bookmarkEnd w:id="0"/>
    <w:p w:rsidR="00123572" w:rsidRPr="00CC14A1" w:rsidRDefault="00123572" w:rsidP="00123572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CC14A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หน่วยงานที่ให้บริการ </w:t>
      </w:r>
      <w:r w:rsidRPr="00CC14A1">
        <w:rPr>
          <w:rFonts w:ascii="TH SarabunIT๙" w:hAnsi="TH SarabunIT๙" w:cs="TH SarabunIT๙"/>
          <w:sz w:val="32"/>
          <w:szCs w:val="32"/>
          <w:u w:val="single"/>
        </w:rPr>
        <w:t>:</w:t>
      </w:r>
      <w:r w:rsidRPr="00CC14A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C14A1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  <w:r w:rsidRPr="00CC14A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123572" w:rsidRPr="00CC14A1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23572" w:rsidRPr="00950BDE" w:rsidRDefault="00123572" w:rsidP="00123572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33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ห้ามมิให้เจ้าของหรือผู้ครอบครองอาคารซึ่งไม่เป็นอาคารประเภทควบคุมการใช้ ใช้หรือยินยอมให้บุคคลใดใช้อาคารดังกล่าวเพื่อกิจการตามมาตรา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32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เว้นแต่จะได้รับใบอนุญาตจากเจ้าพนักงานท้องถิ่นหรือได้แจ้งให้เจ้าพนักงานท้องถิ่นทราบแล้ว และให้นำมาตรา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และมาตรา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27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ทวิ แล้วแต่กรณีมาใช้บังคับโดยอนุโลม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  <w:t xml:space="preserve">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ให้นำความในวรรคหนึ่งมาใช้บังคับแก่การเปลี่ยนการใช้อาคารประเภทควบคุมการใช้สำหรับ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กิจการหนึ่งไปใช้เป็นอาคารประเภทควบคุมการใช้สำหรับอีกกิจการหนึ่งโดยอนุโลม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25  </w:t>
      </w:r>
      <w:r w:rsidRPr="00950BDE">
        <w:rPr>
          <w:rFonts w:ascii="TH SarabunIT๙" w:hAnsi="TH SarabunIT๙" w:cs="TH SarabunIT๙"/>
          <w:sz w:val="32"/>
          <w:szCs w:val="32"/>
          <w:cs/>
        </w:rPr>
        <w:t>ในกรณีที่เป็นการยื่น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ขอรับใบอนุญาต ให้เจ้าพนักงานท้องถิ่นตรวจ</w:t>
      </w:r>
      <w:r w:rsidRPr="00950BDE">
        <w:rPr>
          <w:rFonts w:ascii="TH SarabunIT๙" w:hAnsi="TH SarabunIT๙" w:cs="TH SarabunIT๙"/>
          <w:sz w:val="32"/>
          <w:szCs w:val="32"/>
        </w:rPr>
        <w:t xml:space="preserve"> </w:t>
      </w:r>
      <w:r w:rsidRPr="00950BDE">
        <w:rPr>
          <w:rFonts w:ascii="TH SarabunIT๙" w:hAnsi="TH SarabunIT๙" w:cs="TH SarabunIT๙"/>
          <w:sz w:val="32"/>
          <w:szCs w:val="32"/>
          <w:cs/>
        </w:rPr>
        <w:t>พิจารณาและออกใบอนุญาต หรือมีหนังสือแจ้ง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ไม่อนุญาตพร้อมด้วยเหตุผล ให้ผู้ขอรับ</w:t>
      </w:r>
      <w:r w:rsidRPr="00950BDE">
        <w:rPr>
          <w:rFonts w:ascii="TH SarabunIT๙" w:hAnsi="TH SarabunIT๙" w:cs="TH SarabunIT๙"/>
          <w:sz w:val="32"/>
          <w:szCs w:val="32"/>
        </w:rPr>
        <w:t xml:space="preserve"> </w:t>
      </w:r>
      <w:r w:rsidRPr="00950BDE">
        <w:rPr>
          <w:rFonts w:ascii="TH SarabunIT๙" w:hAnsi="TH SarabunIT๙" w:cs="TH SarabunIT๙"/>
          <w:sz w:val="32"/>
          <w:szCs w:val="32"/>
          <w:cs/>
        </w:rPr>
        <w:t>ใบอนุญาตทราบภายในสี่สิบห้าวันนับแต่วันที่ได้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รับคํา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ขอ</w:t>
      </w:r>
      <w:r w:rsidRPr="00950BDE"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123572" w:rsidRPr="00950BDE" w:rsidRDefault="00123572" w:rsidP="00123572">
      <w:pPr>
        <w:spacing w:after="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950BDE">
        <w:rPr>
          <w:rFonts w:ascii="TH SarabunIT๙" w:hAnsi="TH SarabunIT๙" w:cs="TH SarabunIT๙"/>
          <w:sz w:val="32"/>
          <w:szCs w:val="32"/>
          <w:cs/>
        </w:rPr>
        <w:t xml:space="preserve">                     ในกรณีมีเหตุ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ที่เจ้าพนักงานท้องถิ่นไม่อาจออกใบอนุญาต หรือยังไม่อาจมี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ไม่อนุญาตได้ภายใน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ตามวรรคหนึ่ง ให้ขยายเวลาออกไปได้อีกไม่เกินสองคราว</w:t>
      </w:r>
      <w:r w:rsidRPr="00950BDE">
        <w:rPr>
          <w:rFonts w:ascii="TH SarabunIT๙" w:hAnsi="TH SarabunIT๙" w:cs="TH SarabunIT๙"/>
          <w:sz w:val="32"/>
          <w:szCs w:val="32"/>
        </w:rPr>
        <w:t xml:space="preserve"> </w:t>
      </w:r>
      <w:r w:rsidRPr="00950BDE">
        <w:rPr>
          <w:rFonts w:ascii="TH SarabunIT๙" w:hAnsi="TH SarabunIT๙" w:cs="TH SarabunIT๙"/>
          <w:sz w:val="32"/>
          <w:szCs w:val="32"/>
          <w:cs/>
        </w:rPr>
        <w:t>คราวละไม่เกินสี่สิบห้าวัน แต่ต้องมีหนังสือแจ้งการขยายเวลาและเหตุ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แต่ละคราวให้ผู้ขอรับ</w:t>
      </w:r>
      <w:r w:rsidRPr="00950BDE">
        <w:rPr>
          <w:rFonts w:ascii="TH SarabunIT๙" w:hAnsi="TH SarabunIT๙" w:cs="TH SarabunIT๙"/>
          <w:sz w:val="32"/>
          <w:szCs w:val="32"/>
        </w:rPr>
        <w:t xml:space="preserve"> </w:t>
      </w:r>
      <w:r w:rsidRPr="00950BDE">
        <w:rPr>
          <w:rFonts w:ascii="TH SarabunIT๙" w:hAnsi="TH SarabunIT๙" w:cs="TH SarabunIT๙"/>
          <w:sz w:val="32"/>
          <w:szCs w:val="32"/>
          <w:cs/>
        </w:rPr>
        <w:t>ใบอนุญาตทราบก่อนสิ้น</w:t>
      </w:r>
      <w:proofErr w:type="spellStart"/>
      <w:r w:rsidRPr="00950BDE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950BDE">
        <w:rPr>
          <w:rFonts w:ascii="TH SarabunIT๙" w:hAnsi="TH SarabunIT๙" w:cs="TH SarabunIT๙"/>
          <w:sz w:val="32"/>
          <w:szCs w:val="32"/>
          <w:cs/>
        </w:rPr>
        <w:t>ตามวรรคหนึ่ง หรือตามที่ได้ขยายเวลาไว้นั้น แล้วแต่กรณี</w:t>
      </w:r>
    </w:p>
    <w:p w:rsidR="00123572" w:rsidRPr="00950BDE" w:rsidRDefault="00123572" w:rsidP="00123572">
      <w:pPr>
        <w:spacing w:after="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950BDE">
        <w:rPr>
          <w:rFonts w:ascii="TH SarabunIT๙" w:hAnsi="TH SarabunIT๙" w:cs="TH SarabunIT๙"/>
          <w:cs/>
        </w:rPr>
        <w:t xml:space="preserve">                           ในกรณีที่เจ้าพนักงานท้องถิ่นออกใบอนุญาตหรือมี</w:t>
      </w:r>
      <w:proofErr w:type="spellStart"/>
      <w:r w:rsidRPr="00950BDE">
        <w:rPr>
          <w:rFonts w:ascii="TH SarabunIT๙" w:hAnsi="TH SarabunIT๙" w:cs="TH SarabunIT๙"/>
          <w:cs/>
        </w:rPr>
        <w:t>คําสั่ง</w:t>
      </w:r>
      <w:proofErr w:type="spellEnd"/>
      <w:r w:rsidRPr="00950BDE">
        <w:rPr>
          <w:rFonts w:ascii="TH SarabunIT๙" w:hAnsi="TH SarabunIT๙" w:cs="TH SarabunIT๙"/>
          <w:cs/>
        </w:rPr>
        <w:t>ไม่อนุญาต ให้เจ้าพนักงาน</w:t>
      </w:r>
      <w:r w:rsidRPr="00950BDE">
        <w:rPr>
          <w:rFonts w:ascii="TH SarabunIT๙" w:hAnsi="TH SarabunIT๙" w:cs="TH SarabunIT๙"/>
        </w:rPr>
        <w:t xml:space="preserve"> </w:t>
      </w:r>
      <w:r w:rsidRPr="00950BDE">
        <w:rPr>
          <w:rFonts w:ascii="TH SarabunIT๙" w:hAnsi="TH SarabunIT๙" w:cs="TH SarabunIT๙"/>
          <w:cs/>
        </w:rPr>
        <w:t>ท้องถิ่นแจ้งให้ผู้ขอรับใบอนุญาตทราบโดยไม่ชักช้า</w:t>
      </w:r>
    </w:p>
    <w:p w:rsidR="00123572" w:rsidRPr="00565650" w:rsidRDefault="00123572" w:rsidP="001235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27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ในการตรวจพิจารณาคำขอรับใบอนุญาต ให้เจ้าพนักงานท้องถิ่นมีอำนาจสั่งให้ผู้ขอรับใบอนุญาตแก้ไขเปลี่ยนแปลงแผนผังบริเวณ แบบแปลน รายการประกอบแบบแปลน หรือรายการคำนวณที่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ได้ยื่นไว้ เพื่อให้ถูกต้องและเป็นไปตามกฎกระทรวงที่ออกตามมาตรา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8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หรือข้อบัญญัติท้องถิ่นที่ออกตามมาตรา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9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และให้นำมาตรา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วรรคสาม มาใช้บังคับโดยอนุโลม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  <w:t xml:space="preserve">      </w:t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>เมื่อผู้ขอรับใบอนุญาตได้แก้ไขเปลี่ยนแปลงแผนผังบริเวณ แบบแปลน รายการประกอบแบบแปลนหรือรายการคำนวณตามคำสั่งของเจ้าพนักงานท้องถิ่นแล้ว ให้เจ้าพนักงานท้องถิ่นตรวจพิจารณาและออกใบ</w:t>
      </w:r>
      <w:r w:rsidRPr="00CC14A1">
        <w:rPr>
          <w:rFonts w:ascii="TH SarabunIT๙" w:hAnsi="TH SarabunIT๙" w:cs="TH SarabunIT๙"/>
          <w:noProof/>
          <w:sz w:val="32"/>
          <w:szCs w:val="32"/>
        </w:rPr>
        <w:br/>
      </w:r>
      <w:r w:rsidRPr="00CC14A1">
        <w:rPr>
          <w:rFonts w:ascii="TH SarabunIT๙" w:hAnsi="TH SarabunIT๙" w:cs="TH SarabunIT๙"/>
          <w:noProof/>
          <w:sz w:val="32"/>
          <w:szCs w:val="32"/>
          <w:cs/>
        </w:rPr>
        <w:t xml:space="preserve">อนุญาตให้ภายในสามสิบวัน แต่ถ้าผู้ขอรับใบอนุญาตได้แก้ไขเปลี่ยนแปลงในสาระสำคัญผิดจากคำสั่งของเจ้าพนักงานท้องถิ่น ในกรณีนี้ให้ถือว่าเป็นการยื่นคำขอใหม่และให้ดำเนินการตามมาตรา </w:t>
      </w:r>
      <w:r w:rsidRPr="00CC14A1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>
        <w:rPr>
          <w:rFonts w:ascii="TH SarabunIT๙" w:hAnsi="TH SarabunIT๙" w:cs="TH SarabunIT๙"/>
          <w:noProof/>
          <w:sz w:val="32"/>
          <w:szCs w:val="32"/>
          <w:cs/>
        </w:rPr>
        <w:t>ต่อไ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</w:t>
      </w:r>
    </w:p>
    <w:p w:rsidR="00123572" w:rsidRPr="00CC14A1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123572" w:rsidRPr="00CC14A1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2" w:rsidRPr="000B3E55" w:rsidRDefault="00123572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3E5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123572" w:rsidRPr="000B3E55" w:rsidRDefault="00123572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2" w:rsidRPr="000B3E55" w:rsidRDefault="00123572" w:rsidP="0034612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</w:pPr>
            <w:r w:rsidRPr="000B3E55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0B3E5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4294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4294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4294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123572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Pr="00357D0C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Pr="00CC14A1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Pr="00CC14A1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123572" w:rsidRPr="008B308C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C14A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๔๕ วัน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123572" w:rsidRPr="00CC14A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ยื่นขอต่อเจ้าหน้าที่ตรวจสอบเอกสารหลักฐาน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123572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เจ้าพนักงานท้องถิ่นพิจารณาเอกสารหลักฐานประกอบการอนุญาต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123572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เจ้าพนักงานท้องถิ่นพิจารณาอนุญาต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123572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</w:tbl>
    <w:p w:rsidR="00123572" w:rsidRPr="006118E0" w:rsidRDefault="00123572" w:rsidP="00123572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123572" w:rsidRPr="00CC14A1" w:rsidRDefault="00123572" w:rsidP="001235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492"/>
        <w:gridCol w:w="2737"/>
      </w:tblGrid>
      <w:tr w:rsidR="00123572" w:rsidRPr="00CC14A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737" w:type="dxa"/>
          </w:tcPr>
          <w:p w:rsidR="00123572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 กระทรวงมหาดไทย</w:t>
            </w:r>
          </w:p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หรือองค์กรปกครองส่วนท้องถิ่นที่มีอำนาจหน้าที่</w:t>
            </w: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92" w:type="dxa"/>
          </w:tcPr>
          <w:p w:rsidR="00123572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สำเนาหรือภาพถ่ายเอกสารแสดงการเป็นเจ้าของอาคาร หรือผู้ครอบครองอาคาร </w:t>
            </w:r>
          </w:p>
          <w:p w:rsidR="00123572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หนังสือแสดงความยินยอมจากเจ้าของอาคาร 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กรณีที่ผู้ครอบครองอาคารเป็นผู้ขออนุญาต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</w:p>
          <w:p w:rsidR="00123572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ใบรับรองหรือใบอนุญาตเปลี่ยนการใช้อาคาร จำนวน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๑ 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เฉพาะกรณีที่อาคารที่ขออนุญาตเปลี่ยนการใช้ ได้รับใบรับรองหรือได้รับอนุญาตเปลี่ยนการใช้อาคารมาแล้ว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</w:p>
          <w:p w:rsidR="00123572" w:rsidRPr="006118E0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กรณีที่นิติบุคคลเป็นผู้ขออนุญาต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จำนวน ๑ ฉบับ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๕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หนังสือแสดงว่าเป็นผู้จัดการหรือผู้แทนซึ่งเป็นผ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ู้จัดการมอบหมาย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123572" w:rsidRPr="00CC14A1" w:rsidRDefault="00123572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737" w:type="dxa"/>
          </w:tcPr>
          <w:p w:rsidR="00123572" w:rsidRPr="00CC14A1" w:rsidRDefault="00123572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23572" w:rsidRPr="00CC14A1" w:rsidRDefault="00123572" w:rsidP="001235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Default="00123572" w:rsidP="001235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572" w:rsidRPr="00CC14A1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123572" w:rsidRPr="00CC14A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ฉบับละ</w:t>
            </w: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23572" w:rsidRPr="004E7EA9" w:rsidRDefault="00123572" w:rsidP="00346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ค่าธรรมเนียมเปลี่ยนการใช้อาคาร 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ตามหลักเกณฑ์ของกฎกระทรวงฉบับที่ ๗ ออกตาม พ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14A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๒๕๒๒</w:t>
            </w:r>
          </w:p>
        </w:tc>
        <w:tc>
          <w:tcPr>
            <w:tcW w:w="3243" w:type="dxa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  <w:p w:rsidR="00123572" w:rsidRPr="00CC14A1" w:rsidRDefault="00123572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14A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123572" w:rsidRPr="00CC14A1" w:rsidRDefault="00123572" w:rsidP="001235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3572" w:rsidRPr="00CC14A1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123572" w:rsidRPr="00CC14A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23572" w:rsidRPr="00CC14A1" w:rsidRDefault="00123572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หรือโทรศัพท์ ๐๗๕ ๗๖๓๒๖๕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 ๓๐๕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หรือเว็บไซตื 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123572" w:rsidRPr="00CC14A1" w:rsidRDefault="00123572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23572" w:rsidRPr="004E7EA9" w:rsidRDefault="00123572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23572" w:rsidRPr="00CC14A1" w:rsidRDefault="00123572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7EA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4E7EA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E7EA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CC14A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123572" w:rsidRPr="00CC14A1" w:rsidRDefault="00123572" w:rsidP="001235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3572" w:rsidRPr="00CC14A1" w:rsidRDefault="00123572" w:rsidP="001235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1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123572" w:rsidRPr="00CC14A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123572" w:rsidRPr="00CC14A1" w:rsidTr="0034612A">
        <w:tc>
          <w:tcPr>
            <w:tcW w:w="846" w:type="dxa"/>
          </w:tcPr>
          <w:p w:rsidR="00123572" w:rsidRPr="00CC14A1" w:rsidRDefault="00123572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14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23572" w:rsidRPr="00CC14A1" w:rsidRDefault="00123572" w:rsidP="0034612A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รับ</w:t>
            </w:r>
            <w:r w:rsidRPr="00CC14A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แบบคำขออนุญาตเปลี่ยนการใช้อาคาร</w:t>
            </w:r>
            <w:r w:rsidRPr="006118E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</w:t>
            </w:r>
            <w:r w:rsidRPr="006118E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แบบ ข ๓</w:t>
            </w:r>
            <w:r w:rsidRPr="006118E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611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กองช่างเทศบาลตำบลนาสาร</w:t>
            </w:r>
          </w:p>
        </w:tc>
      </w:tr>
    </w:tbl>
    <w:p w:rsidR="00123572" w:rsidRDefault="00123572" w:rsidP="001235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61C" w:rsidRPr="00123572" w:rsidRDefault="0045361C"/>
    <w:sectPr w:rsidR="0045361C" w:rsidRPr="00123572" w:rsidSect="00123572">
      <w:pgSz w:w="11907" w:h="16839" w:code="9"/>
      <w:pgMar w:top="737" w:right="53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2"/>
    <w:rsid w:val="00123572"/>
    <w:rsid w:val="00150163"/>
    <w:rsid w:val="0045361C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EBFCB-8C1C-4612-BF6B-871F9C91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72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7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2021-06-10T03:11:00Z</dcterms:created>
  <dcterms:modified xsi:type="dcterms:W3CDTF">2021-06-10T03:12:00Z</dcterms:modified>
</cp:coreProperties>
</file>