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7F" w:rsidRDefault="00D5277F" w:rsidP="00D5277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0C1B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</w:p>
    <w:p w:rsidR="00D5277F" w:rsidRPr="00200C1B" w:rsidRDefault="00D5277F" w:rsidP="00D5277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 w:rsidRPr="00200C1B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การแจ้งก่อสร้างอาคารตามมาตรา ๓๙ ทวิ</w:t>
      </w:r>
    </w:p>
    <w:bookmarkEnd w:id="0"/>
    <w:p w:rsidR="00D5277F" w:rsidRPr="00200C1B" w:rsidRDefault="00D5277F" w:rsidP="00D527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0C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200C1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00C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00C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D5277F" w:rsidRPr="00200C1B" w:rsidRDefault="00D5277F" w:rsidP="00D527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*********************</w:t>
      </w:r>
    </w:p>
    <w:p w:rsidR="00D5277F" w:rsidRPr="00CD7F54" w:rsidRDefault="00D5277F" w:rsidP="00D5277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D7F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D5277F" w:rsidRPr="00956FEC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00C1B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200C1B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200C1B">
        <w:rPr>
          <w:rFonts w:ascii="TH SarabunIT๙" w:hAnsi="TH SarabunIT๙" w:cs="TH SarabunIT๙"/>
          <w:noProof/>
          <w:sz w:val="32"/>
          <w:szCs w:val="32"/>
          <w:cs/>
        </w:rPr>
        <w:t xml:space="preserve">ทวิ </w:t>
      </w:r>
      <w:r w:rsidRPr="00956FEC">
        <w:rPr>
          <w:rFonts w:ascii="TH SarabunIT๙" w:hAnsi="TH SarabunIT๙" w:cs="TH SarabunIT๙"/>
          <w:sz w:val="32"/>
          <w:szCs w:val="32"/>
          <w:cs/>
        </w:rPr>
        <w:t>ผู้ใดจะก่อสร้าง ดัดแปลง หรือรื้อถอนอาคาร โดยไม่ยื่น</w:t>
      </w:r>
      <w:proofErr w:type="spellStart"/>
      <w:r w:rsidRPr="00956FEC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956FEC">
        <w:rPr>
          <w:rFonts w:ascii="TH SarabunIT๙" w:hAnsi="TH SarabunIT๙" w:cs="TH SarabunIT๙"/>
          <w:sz w:val="32"/>
          <w:szCs w:val="32"/>
          <w:cs/>
        </w:rPr>
        <w:t>ขอรับ</w:t>
      </w:r>
      <w:r w:rsidRPr="00956FEC">
        <w:rPr>
          <w:rFonts w:ascii="TH SarabunIT๙" w:hAnsi="TH SarabunIT๙" w:cs="TH SarabunIT๙"/>
          <w:sz w:val="32"/>
          <w:szCs w:val="32"/>
        </w:rPr>
        <w:t xml:space="preserve"> </w:t>
      </w:r>
      <w:r w:rsidRPr="00956FEC">
        <w:rPr>
          <w:rFonts w:ascii="TH SarabunIT๙" w:hAnsi="TH SarabunIT๙" w:cs="TH SarabunIT๙"/>
          <w:sz w:val="32"/>
          <w:szCs w:val="32"/>
          <w:cs/>
        </w:rPr>
        <w:t>ใบอนุญาตจากเจ้าพนักงานท้องถิ่นก็ได้โดยการแจ้งต่อเจ้าพนักงานท้องถิ่นตามแบบที่คณะกรรมการ</w:t>
      </w:r>
      <w:r w:rsidRPr="00956FEC">
        <w:rPr>
          <w:rFonts w:ascii="TH SarabunIT๙" w:hAnsi="TH SarabunIT๙" w:cs="TH SarabunIT๙"/>
          <w:sz w:val="32"/>
          <w:szCs w:val="32"/>
        </w:rPr>
        <w:t xml:space="preserve"> </w:t>
      </w:r>
      <w:r w:rsidRPr="00956FEC">
        <w:rPr>
          <w:rFonts w:ascii="TH SarabunIT๙" w:hAnsi="TH SarabunIT๙" w:cs="TH SarabunIT๙"/>
          <w:sz w:val="32"/>
          <w:szCs w:val="32"/>
          <w:cs/>
        </w:rPr>
        <w:t>ควบคุมอาคาร</w:t>
      </w:r>
      <w:proofErr w:type="spellStart"/>
      <w:r w:rsidRPr="00956FE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56FEC">
        <w:rPr>
          <w:rFonts w:ascii="TH SarabunIT๙" w:hAnsi="TH SarabunIT๙" w:cs="TH SarabunIT๙"/>
          <w:sz w:val="32"/>
          <w:szCs w:val="32"/>
          <w:cs/>
        </w:rPr>
        <w:t>พร้อมด้วยเอกสารและหลักฐานตามที่ระบุไว้ในแบบดังกล่าว โดยอย่างน้อยต้อง</w:t>
      </w:r>
      <w:r w:rsidRPr="00956FEC">
        <w:rPr>
          <w:rFonts w:ascii="TH SarabunIT๙" w:hAnsi="TH SarabunIT๙" w:cs="TH SarabunIT๙"/>
          <w:sz w:val="32"/>
          <w:szCs w:val="32"/>
        </w:rPr>
        <w:t xml:space="preserve"> </w:t>
      </w:r>
      <w:r w:rsidRPr="00956FEC">
        <w:rPr>
          <w:rFonts w:ascii="TH SarabunIT๙" w:hAnsi="TH SarabunIT๙" w:cs="TH SarabunIT๙"/>
          <w:sz w:val="32"/>
          <w:szCs w:val="32"/>
          <w:cs/>
        </w:rPr>
        <w:t>แจ้งข้อมูลและยื่นเอกสารและหลักฐาน ดังต่อไปนี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้</w:t>
      </w:r>
      <w:r w:rsidRPr="00956FEC">
        <w:rPr>
          <w:rFonts w:ascii="TH SarabunIT๙" w:hAnsi="TH SarabunIT๙" w:cs="TH SarabunIT๙"/>
          <w:noProof/>
          <w:sz w:val="32"/>
          <w:szCs w:val="32"/>
        </w:rPr>
        <w:br/>
        <w:t xml:space="preserve"> 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Pr="00956F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๑) ชื่อของผู้รับผิดชอบงานออกแบบอาคาร ซึ่งเป็นผู้ได้รับใบอนุญาตให้เป็นผู้ประกอบวิชาชีพสถาปัตยกรรมควบคุมตามกฎหมายว่าด้วยสถาปนิก และต้องไม่เป็นผู้ได้รับการแจ้งชื่อตามมาตรา ๔๙ ทวิ</w:t>
      </w:r>
    </w:p>
    <w:p w:rsidR="00D5277F" w:rsidRPr="00956FEC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 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๒) ชื่อของผู้รับผิดชอบงานออกแบบและคำนวณอาคาร ซึ่งเป็นผู้ได้รับใบอนุญาตให้เป็นผู้ประกอบวิชาชีพวิศวกรรมควบคุมตามกฎหมายว่าด้วยวิศวกร และต้องไม่เป็นผู้ได้รับการแจ้งชื่อตามมาตรา ๔๙ ทวิ</w:t>
      </w:r>
    </w:p>
    <w:p w:rsidR="00D5277F" w:rsidRPr="00956FEC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๓) ชื่อของผู้ควบคุมงาน ซึ่งต้องประกอบด้วยผู้ได้รับใบอนุญาตให้เป็นผู้ประกอบวิชาชีพสถาปัตยกรรมควบคุมตามกฎหมายว่าด้วยสถาปนิก และผู้ได้รับใบอนุญาตให้เป็นผู้ประกอบวิชาชีพวิศวกรรมควบคุมตามกฎหมายว่าด้วยวิศวกร และต้องไม่เป็นผู้ได้รับการแจ้งชื่อตามมาตรา ๔๙ ทวิ</w:t>
      </w:r>
    </w:p>
    <w:p w:rsidR="00D5277F" w:rsidRPr="00956FEC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๔) สำเนาใบอนุญาตของบุคคลตาม (๑) (๒) และ (๓) พร้อมรับรองสำเนาถูกต้อง และหนังสือรับรองการได้รับอนุญาตให้เป็นผู้ประกอบวิชาชีพสถาปัตยกรรมควบคุมหรือผู้ประกอบวิชาชีพวิศวกรรมควบคุมที่ออกโดยสภาสถาปนิกหรือสภาวิศวกร แล้วแต่กรณี</w:t>
      </w:r>
    </w:p>
    <w:p w:rsidR="00D5277F" w:rsidRPr="00956FEC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 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๕) แผนผังบริเวณ แบบแปลน รายการประกอบแบบแปลน และรายการคำนวณของอาคารที่จะก่อสร้าง ดัดแปลง หรือรื้อถอน ซึ่งลงลายมือชื่อพร้อมกับระบุชื่อของบุคคลตาม (๑) และ (๒) ให้ชัดเจนว่าตนเป็นผู้รับผิดชอบงานออกแบบอาคารและเป็นผู้รับผิดชอบงานออกแบบและคำนวณอาคารนั้น</w:t>
      </w:r>
    </w:p>
    <w:p w:rsidR="00D5277F" w:rsidRPr="00956FEC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๖) หนังสือรับรองของบุคคลตาม (๑) และ (๒) ซึ่งรับรองว่าตนเป็นผู้รับผิดชอบงานออกแบบอาคารหรือเป็นผู้รับผิดชอบงานออกแบบและคำนวณอาคาร แล้วแต่กรณี พร้อมทั้งรับรองว่าการออกแบบอาคารและการออกแบบและคำนวณอาคารดังกล่าว ถูกต้องตามบทบัญญัติแห่งพระราชบัญญัตินี้ กฎกระทรวงและข้อบัญญัติท้องถิ่นที่ออกตามพระราชบัญญัตินี้ และกฎหมายอื่นที่เกี่ยวข้อง</w:t>
      </w:r>
      <w:r w:rsidRPr="00956FEC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สำหรับอาคารที่ต้องจัดให้มีสิ่งอำนวยความสะดวกสำหรับผู้พิการ ผู้ทุพพลภาพ คนชรา หรือผู้สูงอายุ ตามที่กฎหมายกำหนดให้รับรองการเข้าถึงและใช้ประโยชน์ได้จากอาคารและสิ่งอำนวยความสะดวกนั้นด้วย</w:t>
      </w:r>
    </w:p>
    <w:p w:rsidR="00D5277F" w:rsidRPr="00956FEC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  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๗) หนังสือรับรองของผู้ควบคุมงานตาม (๓) ซึ่งรับรองว่าจะควบคุมการก่อสร้าง ดัดแปลง หรือรื้อถอนอาคารนั้น ให้ถูกต้องตามแบบแปลน รายการประกอบแบบแปลน และรายการคำนวณตามที่ได้แจ้งไว้และที่ได้มีการแก้ไขตามข้อทักท้วง หรือดำเนินการให้เป็นไปตามบทบัญญัติแห่งพระราชบัญญัตินี้ กฎกระทรวงและข้อบัญญัติท้องถิ่นที่ออกตามพระราชบัญญัตินี้ และกฎหมายอื่นที่เกี่ยวข้อง</w:t>
      </w:r>
    </w:p>
    <w:p w:rsidR="00D5277F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๘) หนังสือรับรองการตรวจสอบงานออกแบบและคำนวณส่วนต่าง ๆ ของโครงสร้างอาคาร ในกรณีอาคารที่จะก่อสร้างหรือดัดแปลงนั้น เป็นอาคารชนิดหรือประเภทที่กำหนดให้ต้องมีการตรวจสอบงานออกแบบและคำนวณส่วนต่าง ๆ ของโครงสร้างอาคารตามมาตรา ๒๑ ทวิ</w:t>
      </w:r>
    </w:p>
    <w:p w:rsidR="00D5277F" w:rsidRPr="00D20116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2"/>
          <w:szCs w:val="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D5277F" w:rsidRDefault="00D5277F" w:rsidP="00D5277F">
      <w:pPr>
        <w:pStyle w:val="a4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956FEC">
        <w:rPr>
          <w:rFonts w:ascii="TH SarabunIT๙" w:hAnsi="TH SarabunIT๙" w:cs="TH SarabunIT๙"/>
          <w:color w:val="000000"/>
          <w:sz w:val="32"/>
          <w:szCs w:val="32"/>
        </w:rPr>
        <w:t> 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๙) หนังสือแสดงการให้ความเห็นชอบรายงานการวิเคราะห์ผลกระทบสิ่งแวดล้อม หรือรายงานการวิเคราะห์ผลกระทบสิ่งแวดล้อมเบื้องต้น ในกรณีที่เป็นอาคารในโครงการหรือกิจการซึ่งต้องจัดทำรายงานการวิเคราะห์ผลกระทบสิ่งแวดล้อมหรือรายงานการวิเคราะห์ผลกระทบสิ่งแวดล้อมเบื้องต้นตามกฎหมายว่าด้วยการส่งเสริมและรักษาคุณภาพสิ่งแวดล้อมแห่งชาติ แล้วแต่กรณี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๑๐) หนังสือ....</w:t>
      </w:r>
    </w:p>
    <w:p w:rsidR="00D5277F" w:rsidRPr="00D20116" w:rsidRDefault="00D5277F" w:rsidP="00D5277F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-70-</w:t>
      </w:r>
    </w:p>
    <w:p w:rsidR="00D5277F" w:rsidRPr="00956FEC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lastRenderedPageBreak/>
        <w:t>              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๑๐) หนังสือรับรองจากผู้แจ้ง พร้อมเอกสารและหลักฐานแสดงการให้ข้อมูลและการแจ้งสิทธิในการแสดงความคิดเห็นต่อเจ้าพนักงานท้องถิ่นแก่บุคคลที่อยู่บริเวณข้างเคียง เกี่ยวกับการก่อสร้าง ดัดแปลงหรือการดำเนินโครงการหรือกิจการ ในกรณีที่อาคารที่จะก่อสร้าง ดัดแปลง หรือดำเนินโครงการหรือกิจการเป็นอาคารที่ไม่ต้องจัดทำรายงานการวิเคราะห์ผลกระทบสิ่งแวดล้อมหรือรายงานการวิเคราะห์ผลกระทบสิ่งแวดล้อมเบื้องต้นตาม (๙) แต่อาคารดังกล่าวเป็นอาคารประเภทควบคุมการใช้ตามมาตรา ๓๒</w:t>
      </w:r>
      <w:r w:rsidRPr="00956FEC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ตามหลักเกณฑ์ วิธีการ และเงื่อนไขที่คณะกรรมการควบคุมอาคารกำหนด</w:t>
      </w:r>
    </w:p>
    <w:p w:rsidR="00D5277F" w:rsidRPr="00956FEC" w:rsidRDefault="00D5277F" w:rsidP="00D5277F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มาตรา ๓๙ ตรี</w:t>
      </w:r>
      <w:r w:rsidRPr="00956FE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Pr="00956FE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เมื่อเจ้าพนักงานท้องถิ่นได้รับข้อมูล และเอกสารและหลักฐานจากผู้แจ้งตามมาตรา ๓๙ ทวิ และผู้แจ้งได้ชำระค่าธรรมเนียมการตรวจแบบแปลนการก่อสร้าง ดัดแปลง หรือรื้อถอนอาคารครบถ้วนแล้ว ให้เจ้าพนักงานท้องถิ่นออกใบรับแจ้งภายในสามวันทำการนับแต่วันที่ได้รับชำระค่าธรรมเนียมและให้ผู้แจ้งก่อสร้าง ดัดแปลง หรือรื้อถอนอาคารตามที่ได้แจ้งไว้ได้ตั้งแต่วันที่ผู้แจ้งได้รับใบรับแจ้ง</w:t>
      </w:r>
    </w:p>
    <w:p w:rsidR="00D5277F" w:rsidRPr="00956FEC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ในกรณีที่ผู้แจ้งไม่ก่อสร้าง ดัดแปลง หรือรื้อถอนอาคารตามที่ได้แจ้งไว้ภายในหนึ่งร้อยยี่สิบวันนับแต่วันที่ได้ออกใบรับแจ้ง ให้ถือว่าผู้แจ้งไม่ประสงค์จะก่อสร้าง ดัดแปลง หรือรื้อถอนอาคารตามใบรับแจ้งอีกต่อไป และให้ใบรับแจ้งเป็นอันยกเลิก</w:t>
      </w:r>
    </w:p>
    <w:p w:rsidR="00D5277F" w:rsidRPr="00956FEC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ภายในหนึ่งร้อยยี่สิบวันนับแต่วันที่ได้ออกใบรับแจ้งตามวรรคสอง หรือนับแต่วันที่เริ่มการก่อสร้าง ดัดแปลง หรือรื้อถอนอาคาร แล้วแต่กรณี หากเจ้าพนักงานท้องถิ่นตรวจพบเหตุไม่ถูกต้อง ให้เจ้าพนักงานท้องถิ่นดำเนินการ ดังต่อไปนี้</w:t>
      </w:r>
    </w:p>
    <w:p w:rsidR="00D5277F" w:rsidRPr="00956FEC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 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๑) ผู้แจ้งได้แจ้งข้อมูลหรือยื่นเอกสารและหลักฐานตามมาตรา ๓๙ ทวิ ไว้ไม่ถูกต้องให้เจ้าพนักงานท้องถิ่นมีหนังสือแจ้งข้อทักท้วงให้ผู้แจ้งดำเนินการแก้ไขให้ถูกต้องภายในสิบห้าวันนับแต่วันที่ได้รับแจ้ง ในกรณีที่ผู้แจ้งไม่ดำเนินการแก้ไขให้แล้วเสร็จภายในระยะเวลาที่กำหนด และมีการก่อสร้าง ดัดแปลง หรือรื้อถอนอาคารแล้ว ให้เจ้าพนักงานท้องถิ่นดำเนินการตามมาตรา ๔๐ (๑) และหากอาคารได้ก่อสร้าง หรือดัดแปลง จนแล้วเสร็จตามที่ได้แจ้งไว้ เจ้าพนักงานท้องถิ่นจะดำเนินการตามมาตรา ๔๐ (๒) จนกว่าจะดำเนินการแก้ไขให้ถูกต้องด้วยก็ได้</w:t>
      </w:r>
    </w:p>
    <w:p w:rsidR="00D5277F" w:rsidRPr="00956FEC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 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๒) แผนผังบริเวณ แบบแปลน รายการประกอบแบบแปลน หรือรายการคำนวณของอาคารที่ผู้แจ้งได้ยื่นไว้ตามมาตรา ๓๙ ทวิ ไม่ถูกต้องตามบทบัญญัติแห่งพระราชบัญญัตินี้ กฎกระทรวงหรือข้อบัญญัติท้องถิ่นที่ออกตามพระราชบัญญัตินี้ หรือกฎหมายอื่นที่เกี่ยวข้อง ให้เจ้าพนักงานท้องถิ่นมีหนังสือแจ้งข้อทักท้วงให้ผู้แจ้งแก้ไขแผนผังบริเวณ แบบแปลน รายการประกอบแบบแปลน หรือรายการคำนวณดังกล่าว ให้ถูกต้องตามบทบัญญัติแห่งพระราชบัญญัตินี้ กฎกระทรวงหรือข้อบัญญัติท้องถิ่นที่ออกตามพระราชบัญญัตินี้ หรือกฎหมายอื่นที่เกี่ยวข้องภายในระยะเวลาที่เจ้าพนักงานท้องถิ่นกำหนดแต่ต้องไม่น้อยกว่าสามสิบวัน</w:t>
      </w:r>
    </w:p>
    <w:p w:rsidR="00D5277F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>              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๓) การก่อสร้าง ดัดแปลง หรือรื้อถอนอาคารที่ได้แจ้งไว้ไม่ถูกต้องตามบทบัญญัติแห่งพระราชบัญญัตินี้ กฎกระทรวงหรือข้อบัญญัติท้องถิ่นที่ออกตามพระราชบัญญัตินี้ หรือกฎหมายอื่นที่เกี่ยวข้อง ให้เจ้าพนักงานท้องถิ่นมีหนังสือแจ้งข้อทักท้วงให้ผู้แจ้งดำเนินการก่อสร้าง ดัดแปลง หรือรื้อถอนอาคารดังกล่าว ให้ถูกต้องตามบทบัญญัติแห่ง</w:t>
      </w:r>
    </w:p>
    <w:p w:rsidR="00D5277F" w:rsidRPr="00D20116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2"/>
          <w:szCs w:val="2"/>
        </w:rPr>
      </w:pPr>
    </w:p>
    <w:p w:rsidR="00D5277F" w:rsidRPr="00D20116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2"/>
          <w:szCs w:val="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D5277F" w:rsidRPr="00956FEC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พระราชบัญญัตินี้ กฎกระทรวงหรือข้อบัญญัติท้องถิ่นที่ออกตามพระราชบัญญัตินี้ หรือกฎหมายอื่นที่เกี่ยวข้องภายในระยะเวลาที่เจ้าพนักงานท้องถิ่นกำหนดแต่ต้องไม่น้อยกว่าสามสิบวัน และในระหว่างระยะเวลาที่ผู้แจ้งดำเนินการแก้ไขตามหนังสือแจ้งข้อทักท้วง ให้ผู้แจ้งระงับการก่อสร้าง ดัดแปลง หรือรื้อถอนอาคารในส่วนที่ไม่ถูกต้องนั้นจนกว่าจะได้ปฏิบัติให้ถูกต้อง เว้นแต่เป็นการกระทำเพื่อแก้ไขให้เป็นไปตามข้อทักท้วงของเจ้าพนักงานท้องถิ่น</w:t>
      </w:r>
    </w:p>
    <w:p w:rsidR="00D5277F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956FEC">
        <w:rPr>
          <w:rFonts w:ascii="TH SarabunIT๙" w:hAnsi="TH SarabunIT๙" w:cs="TH SarabunIT๙"/>
          <w:color w:val="000000"/>
          <w:sz w:val="32"/>
          <w:szCs w:val="32"/>
        </w:rPr>
        <w:t xml:space="preserve">                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ผู้แจ้งไม่ดำเนินการแก้ไขให้แล้วเสร็จภายในระยะเวลาที่เจ้าพนักงานท้องถิ่นได้กำหนดไว้ในหนังสือแจ้งข้อทักท้วงตามวรรคสาม (๒) หรือ (๓) ให้ถือว่าผู้แจ้งไม่ประสงค์จะก่อสร้าง ดัดแปลง หรือรื้อถอนอาคารตามที่ได้แจ้งไว้นั้นอีกต่อไป และให้เจ้าพนักงานท้องถิ่นมีคำสั่งยกเลิกใบรับแจ้งที่ได้ออกไว้และมีอำนาจดำเนินการตามมาตรา ๔๐ (๑) และ (๒) และมาตรา ๔๒ แล้วแต่กรณี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ถ้าเจ้าพนักงาน..</w:t>
      </w:r>
    </w:p>
    <w:p w:rsidR="00D5277F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</w:p>
    <w:p w:rsidR="00D5277F" w:rsidRPr="00D20116" w:rsidRDefault="00D5277F" w:rsidP="00D5277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D5277F" w:rsidRPr="00956FEC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          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ถ้าเจ้าพนักงานท้องถิ่นมิได้มีหนังสือแจ้งข้อทักท้วงให้ผู้แจ้งตามมาตรา ๓๙ ทวิ ทราบภายในกำหนดเวลาตามวรรคสาม ให้ถือว่าการก่อสร้าง ดัดแปลง หรือรื้อถอนอาคารดังกล่าวได้รับอนุญาตจากเจ้าพนักงานท้องถิ่นแล้ว เว้นแต่กรณีดังต่อไปนี้ เจ้าพนักงานท้องถิ่นมีอำนาจแจ้งข้อทักท้วงได้ตลอดเวลา</w:t>
      </w:r>
    </w:p>
    <w:p w:rsidR="00D5277F" w:rsidRPr="00956FEC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</w:t>
      </w:r>
      <w:r w:rsidRPr="00956F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๑) กรณีเกี่ยวกับการรุกล้ำที่สาธารณะ</w:t>
      </w:r>
    </w:p>
    <w:p w:rsidR="00D5277F" w:rsidRPr="00956FEC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</w:t>
      </w:r>
      <w:r w:rsidRPr="00956F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๒) กรณีเกี่ยวกับระยะ หรือระดับระหว่างอาคารกับถนน ตรอก ซอย ทางเท้า หรือที่สาธารณะ ที่เป็นการฝ่าฝืนกฎกระทรวง ประกาศ หรือข้อบัญญัติท้องถิ่นที่ออกตามพระราชบัญญัตินี้ หรือกฎหมายอื่นที่เกี่ยวข้องที่ใช้บังคับอยู่ในขณะที่ผู้แจ้งได้ยื่นแจ้ง หรือ</w:t>
      </w:r>
    </w:p>
    <w:p w:rsidR="00D5277F" w:rsidRPr="00956FEC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</w:t>
      </w:r>
      <w:r w:rsidRPr="00956FEC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๓) กรณีเกี่ยวกับข้อกำหนดในการห้ามก่อสร้าง ดัดแปลง รื้อถอน ใช้ หรือเปลี่ยนการใช้อาคารชนิดใดหรือประเภทใดที่เป็นการฝ่าฝืนกฎกระทรวง ประกาศ หรือข้อบัญญัติท้องถิ่นที่ออกตามพระราชบัญญัตินี้ หรือกฎหมายอื่นที่เกี่ยวข้องที่ใช้บังคับอยู่ในขณะที่ผู้แจ้งได้ยื่นแจ้ง</w:t>
      </w:r>
    </w:p>
    <w:p w:rsidR="00D5277F" w:rsidRPr="00E53DF1" w:rsidRDefault="00D5277F" w:rsidP="00D5277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2"/>
          <w:szCs w:val="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956FEC">
        <w:rPr>
          <w:rFonts w:ascii="TH SarabunIT๙" w:hAnsi="TH SarabunIT๙" w:cs="TH SarabunIT๙"/>
          <w:color w:val="000000"/>
          <w:sz w:val="32"/>
          <w:szCs w:val="32"/>
          <w:cs/>
        </w:rPr>
        <w:t>ใบรับแจ้งและหนังสือแจ้งข้อทักท้วง ให้เป็นไปตามแบบที่คณะกรรมการควบคุมอาคารกำหนดให้นำบทบัญญัติเกี่ยวกับหลักเกณฑ์ วิธีการ และเงื่อนไขที่กำหนดในกฎกระทรวงที่ออกตามมาตรา ๘ (๑๒) และให้นำมาตรา ๓๕ มาตรา ๓๖ มาตรา ๓๗ มาตรา ๓๘ และมาตรา ๓๙ มาใช้บังคับแก่ใบรับแจ้งโดยอนุโลม</w:t>
      </w:r>
      <w:r w:rsidRPr="00200C1B">
        <w:rPr>
          <w:rFonts w:ascii="TH SarabunIT๙" w:hAnsi="TH SarabunIT๙" w:cs="TH SarabunIT๙"/>
          <w:noProof/>
          <w:sz w:val="32"/>
          <w:szCs w:val="32"/>
        </w:rPr>
        <w:br/>
      </w:r>
    </w:p>
    <w:p w:rsidR="00D5277F" w:rsidRPr="00CD7F54" w:rsidRDefault="00D5277F" w:rsidP="00D527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D7F5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D5277F" w:rsidRPr="00CD7F54" w:rsidTr="003461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7F" w:rsidRPr="00CD7F54" w:rsidRDefault="00D5277F" w:rsidP="0034612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CD7F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D7F54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D5277F" w:rsidRPr="00CD7F54" w:rsidRDefault="00D5277F" w:rsidP="0034612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  <w:r w:rsidRPr="00CD7F5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CD7F5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D5277F" w:rsidRPr="00CD7F54" w:rsidRDefault="00D5277F" w:rsidP="003461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7F" w:rsidRPr="00CD7F54" w:rsidRDefault="00D5277F" w:rsidP="0034612A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CD7F54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D7F5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D7F5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CD7F5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D7F5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CD7F54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D7F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CD7F5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CD7F5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D7F54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 </w:t>
            </w:r>
          </w:p>
        </w:tc>
      </w:tr>
    </w:tbl>
    <w:p w:rsidR="00D5277F" w:rsidRPr="00CD7F54" w:rsidRDefault="00D5277F" w:rsidP="00D5277F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p w:rsidR="00D5277F" w:rsidRPr="00CD7F54" w:rsidRDefault="00D5277F" w:rsidP="00D527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D7F5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D5277F" w:rsidRPr="00CD7F54" w:rsidRDefault="00D5277F" w:rsidP="00D5277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7F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D7F5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D7F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D7F54">
        <w:rPr>
          <w:rFonts w:ascii="TH SarabunIT๙" w:hAnsi="TH SarabunIT๙" w:cs="TH SarabunIT๙"/>
          <w:noProof/>
          <w:sz w:val="32"/>
          <w:szCs w:val="32"/>
          <w:cs/>
        </w:rPr>
        <w:t>45  นาที</w:t>
      </w:r>
    </w:p>
    <w:p w:rsidR="00D5277F" w:rsidRPr="00E53DF1" w:rsidRDefault="00D5277F" w:rsidP="00D5277F">
      <w:pPr>
        <w:spacing w:after="0"/>
        <w:rPr>
          <w:rFonts w:ascii="TH SarabunIT๙" w:hAnsi="TH SarabunIT๙" w:cs="TH SarabunIT๙"/>
          <w:sz w:val="4"/>
          <w:szCs w:val="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D5277F" w:rsidRPr="00CD7F54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D5277F" w:rsidRPr="00CD7F54" w:rsidRDefault="00D5277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D5277F" w:rsidRPr="00CD7F54" w:rsidRDefault="00D5277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D5277F" w:rsidRPr="00CD7F54" w:rsidRDefault="00D5277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D5277F" w:rsidRPr="00CD7F54" w:rsidRDefault="00D5277F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D5277F" w:rsidRPr="00CD7F54" w:rsidTr="0034612A">
        <w:tc>
          <w:tcPr>
            <w:tcW w:w="846" w:type="dxa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D7F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ยื่นคำขอแจ้งต่อเจ้าหน้าที่ตรวจสอบหลักฐาน</w:t>
            </w:r>
          </w:p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กองช่าง</w:t>
            </w:r>
          </w:p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</w:t>
            </w:r>
          </w:p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</w:tc>
      </w:tr>
      <w:tr w:rsidR="00D5277F" w:rsidRPr="00CD7F54" w:rsidTr="0034612A">
        <w:tc>
          <w:tcPr>
            <w:tcW w:w="846" w:type="dxa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D7F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เจ้าพนักงานท้องพิจารณาเอกสารหลักฐานประกอบการพิจารณา</w:t>
            </w:r>
          </w:p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กองช่าง</w:t>
            </w:r>
          </w:p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</w:t>
            </w:r>
          </w:p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</w:tc>
      </w:tr>
      <w:tr w:rsidR="00D5277F" w:rsidRPr="00CD7F54" w:rsidTr="0034612A">
        <w:tc>
          <w:tcPr>
            <w:tcW w:w="846" w:type="dxa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D7F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เจ้าพนักงานท้องถิ่นออกใบรับแจ้ง</w:t>
            </w:r>
          </w:p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กองช่าง</w:t>
            </w:r>
          </w:p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เทศบาลตำบลนาสาร อำเภอพระพรหม </w:t>
            </w:r>
          </w:p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</w:tc>
      </w:tr>
    </w:tbl>
    <w:p w:rsidR="00D5277F" w:rsidRPr="00FF5E3A" w:rsidRDefault="00D5277F" w:rsidP="00D5277F">
      <w:pPr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D5277F" w:rsidRDefault="00D5277F" w:rsidP="00D527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277F" w:rsidRDefault="00D5277F" w:rsidP="00D527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277F" w:rsidRDefault="00D5277F" w:rsidP="00D527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277F" w:rsidRDefault="00D5277F" w:rsidP="00D527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277F" w:rsidRPr="00CD7F54" w:rsidRDefault="00D5277F" w:rsidP="00D527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277F" w:rsidRPr="00CD7F54" w:rsidRDefault="00D5277F" w:rsidP="00D527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7F5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D5277F" w:rsidRPr="00CD7F54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D5277F" w:rsidRPr="00CD7F54" w:rsidTr="0034612A">
        <w:tc>
          <w:tcPr>
            <w:tcW w:w="846" w:type="dxa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D7F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D7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D7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id w:val="1862013814"/>
                <w:placeholder>
                  <w:docPart w:val="28BC7D1DCD234CF5B641DA721B396DD6"/>
                </w:placeholder>
                <w:showingPlcHdr/>
              </w:sdtPr>
              <w:sdtContent>
                <w:r w:rsidRPr="00CD7F54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CD7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5277F" w:rsidRPr="00CD7F54" w:rsidTr="0034612A">
        <w:tc>
          <w:tcPr>
            <w:tcW w:w="846" w:type="dxa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D7F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(1)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</w:t>
            </w:r>
          </w:p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(2)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รายการคำนวณหนึ่งชุด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กรณีเป็นอาคารสาธารณะ อาคารพิเศษหรือ  อาคารที่ก่อสร้างด้วยวัตถุถาวรและวัตถุทนไฟเป็นส่วนใหญ่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           </w:t>
            </w:r>
          </w:p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(3)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หนังสือแสดงความเป็นตัวแทนของอาคาร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กรณีตัวแทนเจ้าของอาคารเป็นผู้ขออนุญาต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                         </w:t>
            </w:r>
          </w:p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(4)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สำเนาหนังสือรับรองการจดทะเบียน วัตถุประสงค์และผู้มีอำนาจลงชื่อแทนนิติบุคคล   ผู้ขออนุญาตออกให้ไม่เกินหกเดือน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กรณีที่นิติบุคคลเป็นผู้ขออนุญา</w:t>
            </w:r>
          </w:p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D7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D7F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D5277F" w:rsidRPr="00D20116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sz w:val="6"/>
                <w:szCs w:val="6"/>
              </w:rPr>
            </w:pPr>
          </w:p>
        </w:tc>
        <w:tc>
          <w:tcPr>
            <w:tcW w:w="3276" w:type="dxa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5277F" w:rsidRPr="00D20116" w:rsidRDefault="00D5277F" w:rsidP="00D5277F">
      <w:pPr>
        <w:spacing w:after="0" w:line="240" w:lineRule="auto"/>
        <w:rPr>
          <w:rFonts w:ascii="TH SarabunIT๙" w:hAnsi="TH SarabunIT๙" w:cs="TH SarabunIT๙"/>
          <w:sz w:val="2"/>
          <w:szCs w:val="2"/>
          <w:cs/>
        </w:rPr>
      </w:pPr>
    </w:p>
    <w:p w:rsidR="00D5277F" w:rsidRPr="00CD7F54" w:rsidRDefault="00D5277F" w:rsidP="00D527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7F54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D5277F" w:rsidRPr="00CD7F54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ฉบับละ/บาท</w:t>
            </w:r>
          </w:p>
        </w:tc>
      </w:tr>
      <w:tr w:rsidR="00D5277F" w:rsidRPr="00CD7F54" w:rsidTr="0034612A">
        <w:tc>
          <w:tcPr>
            <w:tcW w:w="846" w:type="dxa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D7F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D5277F" w:rsidRDefault="00D5277F" w:rsidP="0034612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ตามหลักเกณฑ์ของกฎกระทรวงฉบับที่ ๗ ออกตาม พ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ควบคุมอาคาร พ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๒๕๒๒</w:t>
            </w:r>
          </w:p>
          <w:p w:rsidR="00D5277F" w:rsidRDefault="00D5277F" w:rsidP="0034612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๑.แจ้งการก่อสร้าง</w:t>
            </w:r>
          </w:p>
          <w:p w:rsidR="00D5277F" w:rsidRDefault="00D5277F" w:rsidP="0034612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๒.แจ้งการดัดแปลง</w:t>
            </w:r>
          </w:p>
          <w:p w:rsidR="00D5277F" w:rsidRDefault="00D5277F" w:rsidP="0034612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๓.แจ้งการรื้อถอน</w:t>
            </w:r>
          </w:p>
          <w:p w:rsidR="00D5277F" w:rsidRPr="00CD7F54" w:rsidRDefault="00D5277F" w:rsidP="0034612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๔.แจ้งการเคลื่อนย้าย</w:t>
            </w:r>
          </w:p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i/>
                <w:sz w:val="10"/>
                <w:szCs w:val="10"/>
                <w:cs/>
              </w:rPr>
            </w:pPr>
          </w:p>
        </w:tc>
        <w:tc>
          <w:tcPr>
            <w:tcW w:w="3243" w:type="dxa"/>
          </w:tcPr>
          <w:p w:rsidR="00D5277F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5277F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๑๐</w:t>
            </w:r>
            <w:r w:rsidRPr="00CD7F5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</w:tbl>
    <w:p w:rsidR="00D5277F" w:rsidRPr="00D20116" w:rsidRDefault="00D5277F" w:rsidP="00D5277F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D5277F" w:rsidRPr="00CD7F54" w:rsidRDefault="00D5277F" w:rsidP="00D527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7F5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D5277F" w:rsidRPr="00CD7F54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D5277F" w:rsidRPr="00E53DF1" w:rsidTr="0034612A">
        <w:tc>
          <w:tcPr>
            <w:tcW w:w="846" w:type="dxa"/>
          </w:tcPr>
          <w:p w:rsidR="00D5277F" w:rsidRPr="00E53DF1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53D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D5277F" w:rsidRPr="00E53DF1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โทรศัพท์ ๐๗๕ ๗๖๓๒๖๕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 ต่อ ๒๐๓ หรือเว็บไซต์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  <w:p w:rsidR="00D5277F" w:rsidRPr="00D20116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sz w:val="2"/>
                <w:szCs w:val="2"/>
                <w:cs/>
              </w:rPr>
            </w:pPr>
          </w:p>
        </w:tc>
      </w:tr>
      <w:tr w:rsidR="00D5277F" w:rsidRPr="00E53DF1" w:rsidTr="0034612A">
        <w:tc>
          <w:tcPr>
            <w:tcW w:w="846" w:type="dxa"/>
          </w:tcPr>
          <w:p w:rsidR="00D5277F" w:rsidRPr="00E53DF1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53D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D5277F" w:rsidRPr="00E53DF1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D5277F" w:rsidRPr="00E53DF1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3DF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53DF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E53DF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E53DF1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E53D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53D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D5277F" w:rsidRPr="00D20116" w:rsidRDefault="00D5277F" w:rsidP="00D5277F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D5277F" w:rsidRPr="00CD7F54" w:rsidRDefault="00D5277F" w:rsidP="00D527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7F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 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D5277F" w:rsidRPr="00CD7F54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D5277F" w:rsidRPr="00CD7F54" w:rsidTr="0034612A">
        <w:tc>
          <w:tcPr>
            <w:tcW w:w="846" w:type="dxa"/>
          </w:tcPr>
          <w:p w:rsidR="00D5277F" w:rsidRPr="00CD7F54" w:rsidRDefault="00D5277F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D7F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D5277F" w:rsidRPr="00CD7F54" w:rsidRDefault="00D5277F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แบบแจ้งการก่องสร้างฯ</w:t>
            </w:r>
          </w:p>
        </w:tc>
      </w:tr>
    </w:tbl>
    <w:p w:rsidR="00D5277F" w:rsidRPr="00D20116" w:rsidRDefault="00D5277F" w:rsidP="00D5277F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D5277F" w:rsidRPr="00CD7F54" w:rsidRDefault="00D5277F" w:rsidP="00D527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D7F5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D5277F" w:rsidRDefault="00D5277F" w:rsidP="00D5277F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CD7F54">
        <w:rPr>
          <w:rFonts w:ascii="TH SarabunIT๙" w:hAnsi="TH SarabunIT๙" w:cs="TH SarabunIT๙"/>
          <w:noProof/>
          <w:sz w:val="32"/>
          <w:szCs w:val="32"/>
          <w:cs/>
        </w:rPr>
        <w:t>แบบขอออกใบรับแจ้งก่อสร้างอาคารตามมาตรา ๓๙ ทวิ ตามที่เทศบาลตำบลนาสารกำหนด</w:t>
      </w:r>
    </w:p>
    <w:p w:rsidR="0045361C" w:rsidRDefault="0045361C" w:rsidP="00D5277F">
      <w:pPr>
        <w:ind w:left="-284"/>
      </w:pPr>
    </w:p>
    <w:sectPr w:rsidR="0045361C" w:rsidSect="00D5277F">
      <w:pgSz w:w="11907" w:h="16839" w:code="9"/>
      <w:pgMar w:top="737" w:right="53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7F"/>
    <w:rsid w:val="00150163"/>
    <w:rsid w:val="0045361C"/>
    <w:rsid w:val="00D5277F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1A22C-C386-4072-8190-6DE1FC85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7F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77F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277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BC7D1DCD234CF5B641DA721B396D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A9BAB3-1127-40A5-9440-9D74421C2761}"/>
      </w:docPartPr>
      <w:docPartBody>
        <w:p w:rsidR="00000000" w:rsidRDefault="004E2EFC" w:rsidP="004E2EFC">
          <w:pPr>
            <w:pStyle w:val="28BC7D1DCD234CF5B641DA721B396DD6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FC"/>
    <w:rsid w:val="004E2EFC"/>
    <w:rsid w:val="0057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BC7D1DCD234CF5B641DA721B396DD6">
    <w:name w:val="28BC7D1DCD234CF5B641DA721B396DD6"/>
    <w:rsid w:val="004E2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2021-06-10T03:08:00Z</dcterms:created>
  <dcterms:modified xsi:type="dcterms:W3CDTF">2021-06-10T03:08:00Z</dcterms:modified>
</cp:coreProperties>
</file>